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6515100" cy="1069213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692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2"/>
                              <w:pBdr/>
                              <w:spacing w:before="300" w:after="150"/>
                              <w:ind w:left="0" w:right="0" w:hanging="0"/>
                              <w:jc w:val="center"/>
                              <w:rPr>
                                <w:rFonts w:ascii="Arial" w:hAnsi="Arial"/>
                                <w:b/>
                                <w:i w:val="false"/>
                                <w:caps w:val="false"/>
                                <w:smallCaps w:val="false"/>
                                <w:color w:val="693C5E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false"/>
                                <w:caps w:val="false"/>
                                <w:smallCaps w:val="false"/>
                                <w:color w:val="693C5E"/>
                                <w:sz w:val="27"/>
                              </w:rPr>
                              <w:t>Правила записи на первичный прием, консультацию, обследование</w:t>
                            </w:r>
                          </w:p>
                          <w:p>
                            <w:pPr>
                              <w:pStyle w:val="2"/>
                              <w:pBdr/>
                              <w:spacing w:before="300" w:after="15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/>
                                <w:i w:val="false"/>
                                <w:caps w:val="false"/>
                                <w:smallCaps w:val="false"/>
                                <w:color w:val="693C5E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 w:val="false"/>
                                <w:caps w:val="false"/>
                                <w:smallCaps w:val="false"/>
                                <w:color w:val="693C5E"/>
                                <w:sz w:val="27"/>
                              </w:rPr>
                              <w:t xml:space="preserve">в </w:t>
                            </w:r>
                            <w:r>
                              <w:rPr>
                                <w:rFonts w:ascii="Arial" w:hAnsi="Arial"/>
                                <w:b/>
                                <w:i w:val="false"/>
                                <w:caps w:val="false"/>
                                <w:smallCaps w:val="false"/>
                                <w:color w:val="693C5E"/>
                                <w:sz w:val="27"/>
                              </w:rPr>
                              <w:t>Общество с ограниченной ответственностью «Выбор» клиника «Миннесота»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1.1. С целью профилактики заболеваний, своевременной диагностики и лечения в амбулаторных или стационарных условиях любой гражданин может обратиться в Клинику и получить медицинские услуги на платной основе.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1.2. 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необходимо обратиться в службу скорой медицинской помощи*, или в приемное отделение Клиники.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caps w:val="false"/>
                                <w:smallCaps w:val="false"/>
                                <w:color w:val="171717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  <w:color w:val="171717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15"/>
                              </w:rPr>
                              <w:t>*Дозвониться до Городской станции скорой медицинской помощи с мобильного телефона  можно по короткому номеру «103». У всех операторов мобильной связи остается и возможность бесплатного вызова бригады скорой помощи по телефонам «03» и «112».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1.3. Медицинская помощь гражданам осуществляется в соответствии с действующей лицензией непосредственно в  Клиник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е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1.4. Информацию о времени приема врачей всех специальностей, о порядке предварительной записи на прием к врачам, о времени и месте приема граждан руководством Клиники, пациент может получить у администратор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а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 регистратуры в устной форме, по телефонам: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- телефону информационно-справочной службы клиники: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8(908) 557-17-11, 8 (905) 384-61-04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 или 8-800-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70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-03-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41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 (звонок по России бесплатно)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круглосуточно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Записаться на прием можно по указанным выше телефонам или оставить свое сообщение на сайте: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932879"/>
                                <w:sz w:val="21"/>
                                <w:u w:val="single"/>
                                <w:lang w:val="en-US"/>
                              </w:rPr>
                              <w:t>help, minnesota @ jandex,ru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 Сообщение должно содержать: название услуги (вид исследования, профиль специалиста для консультации и т.д.), удобную для пациента дату и время.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caps w:val="false"/>
                                <w:smallCaps w:val="false"/>
                                <w:color w:val="171717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  <w:color w:val="171717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1.5. При первичном или повторном обращении пациент обязан представить документ, удостоверяющий личность (паспорт), оформить свое согласие на обработку персональных данных, в зависимости от вида получаемых медицинских услуг - иные виды согласий, и внести предоплату за прием врача – специалиста или лечебную манипуляцию.  После получения медицинской помощи пациент получает рекомендации по дальнейшему обследованию и лечению. Заключение по результатам консультации врач выдает в конце приёма. 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По желанию, пациент имеет возможность получить результат исследования по электронной почте.  Для этого необходимо лично оформить бланк заявления в регистратуре при оформлении услуги.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1.6. Время, отведенное на приём больного в Клинике, определяется врачом – специалистом, но не более установленного расписанием.  При проведении консилиумов, совместных консультаций врачами специалистами время приема может быть смещено. В случае внезапного заболевания лечащего врача и/или возникновения других чрезвычайных обстоятельств, администратор Клиники предупреждает об этом пациента при первой возможности по указанному им контактному телефону.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1.7. Пациенту необходимо являться на прием к врачу в назначенное время. Если пациент не может прийти в назначенное время, необходимо минимум за 2 часа предупредить об этом администратора Клиники по телефонам: 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8(908) 557-17-11, 8 (905) 384-61-04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 или 8-800-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70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-03-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41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 (звонок по России бесплатно) При опоздании пациента на прием более чем на 10 минут Клиника оставляет за собой право отказать в оказании услуги с предоставлением возможности получения услуги в другой день.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. В комплекс медицинских услуг, относящихся к врачебному посещению, наряду с непосредственно услугой врачебного осмотра (первичного или повторного), входят назначенные врачом по результатам последнего и зафиксированные в медицинской карте пациента профилактические, лечебные,  услуги вспомогательных служб (процедурный кабинет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. Во время первичного осмотра врач-специалист устанавливает предварительный диагноз, определяет методы, объем лечения и необходимого обследования, приблизительную стоимость, о чем информирует пациента. Врач информирует пациента о возможных осложнениях в процессе и после лечения, а также о последствиях при отказе от лечения. Результаты осмотра фиксируются медицинской карте пациента. Диагностика и лечение осуществляются в соответствии с утвержденными медицинскими стандартами.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. Под первичным приёмом, в рамках настоящих Правил, понимается первичное обращение  к конкретному врачу-специалисту в соответствии с заключенным между пациентом и Клиникой договором и последующие обращения к этому врачу более чем через один месяц с момента первого обращения, независимо от причины обращения. Первичным считается приём у врача-специалиста, у которого пациент уже был в течение месяца, но с новым поводом обращения (заболеванием).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1.11.  Повторный прием в рамках настоящих Правил - это повторное обращение к одному врачу-специалисту по одному и тому же случаю заболевания в течение одного месяца с момента первичного обращения, с целью контроля и коррекции назначенного лечения, определения тактики дальнейшего ведения. Если с момента первичного обращения к специалисту прошло более одного месяца, прием является первичным. Назначение повторного приема в срок более 1 месяца находится в компетенции лечащего врача.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Обращение пациента к тому же врачу — специалисту, имевшее место в течение месяца в других ЛПУ города не является основанием для оформления обращения к данному специалисту в Клинику как повторного.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1.12. 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если это лечение не соответствует требованиям современных технологий, а также в случае отсутствия психоэмоционального контакта с пациентом (при возможности замены другим врачом-специалистом).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3pt;height:841.9pt;mso-wrap-distance-left:0pt;mso-wrap-distance-right:0pt;mso-wrap-distance-top:0pt;mso-wrap-distance-bottom:0pt;margin-top:-56.7pt;mso-position-vertical:top;mso-position-vertical-relative:text;margin-left:-31.1pt;mso-position-horizontal:right;mso-position-horizontal-relative:text">
                <v:textbox inset="0in,0in,0in,0in">
                  <w:txbxContent>
                    <w:p>
                      <w:pPr>
                        <w:pStyle w:val="2"/>
                        <w:pBdr/>
                        <w:spacing w:before="300" w:after="150"/>
                        <w:ind w:left="0" w:right="0" w:hanging="0"/>
                        <w:jc w:val="center"/>
                        <w:rPr>
                          <w:rFonts w:ascii="Arial" w:hAnsi="Arial"/>
                          <w:b/>
                          <w:i w:val="false"/>
                          <w:caps w:val="false"/>
                          <w:smallCaps w:val="false"/>
                          <w:color w:val="693C5E"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i w:val="false"/>
                          <w:caps w:val="false"/>
                          <w:smallCaps w:val="false"/>
                          <w:color w:val="693C5E"/>
                          <w:sz w:val="27"/>
                        </w:rPr>
                        <w:t>Правила записи на первичный прием, консультацию, обследование</w:t>
                      </w:r>
                    </w:p>
                    <w:p>
                      <w:pPr>
                        <w:pStyle w:val="2"/>
                        <w:pBdr/>
                        <w:spacing w:before="300" w:after="150"/>
                        <w:ind w:left="0" w:right="0" w:hanging="0"/>
                        <w:jc w:val="both"/>
                        <w:rPr>
                          <w:rFonts w:ascii="Arial" w:hAnsi="Arial"/>
                          <w:b/>
                          <w:i w:val="false"/>
                          <w:caps w:val="false"/>
                          <w:smallCaps w:val="false"/>
                          <w:color w:val="693C5E"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i w:val="false"/>
                          <w:caps w:val="false"/>
                          <w:smallCaps w:val="false"/>
                          <w:color w:val="693C5E"/>
                          <w:sz w:val="27"/>
                        </w:rPr>
                        <w:t xml:space="preserve">в </w:t>
                      </w:r>
                      <w:r>
                        <w:rPr>
                          <w:rFonts w:ascii="Arial" w:hAnsi="Arial"/>
                          <w:b/>
                          <w:i w:val="false"/>
                          <w:caps w:val="false"/>
                          <w:smallCaps w:val="false"/>
                          <w:color w:val="693C5E"/>
                          <w:sz w:val="27"/>
                        </w:rPr>
                        <w:t>Общество с ограниченной ответственностью «Выбор» клиника «Миннесота»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1.1. С целью профилактики заболеваний, своевременной диагностики и лечения в амбулаторных или стационарных условиях любой гражданин может обратиться в Клинику и получить медицинские услуги на платной основе.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1.2. 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необходимо обратиться в службу скорой медицинской помощи*, или в приемное отделение Клиники.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caps w:val="false"/>
                          <w:smallCaps w:val="false"/>
                          <w:color w:val="171717"/>
                        </w:rPr>
                      </w:pPr>
                      <w:r>
                        <w:rPr>
                          <w:caps w:val="false"/>
                          <w:smallCaps w:val="false"/>
                          <w:color w:val="171717"/>
                        </w:rPr>
                        <w:t> 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15"/>
                        </w:rPr>
                        <w:t>*Дозвониться до Городской станции скорой медицинской помощи с мобильного телефона  можно по короткому номеру «103». У всех операторов мобильной связи остается и возможность бесплатного вызова бригады скорой помощи по телефонам «03» и «112».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1.3. Медицинская помощь гражданам осуществляется в соответствии с действующей лицензией непосредственно в  Клиник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е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1.4. Информацию о времени приема врачей всех специальностей, о порядке предварительной записи на прием к врачам, о времени и месте приема граждан руководством Клиники, пациент может получить у администратор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а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 регистратуры в устной форме, по телефонам: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- телефону информационно-справочной службы клиники: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8(908) 557-17-11, 8 (905) 384-61-04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 или 8-800-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70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-03-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41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-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7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 (звонок по России бесплатно)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круглосуточно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Записаться на прием можно по указанным выше телефонам или оставить свое сообщение на сайте: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932879"/>
                          <w:sz w:val="21"/>
                          <w:u w:val="single"/>
                          <w:lang w:val="en-US"/>
                        </w:rPr>
                        <w:t>help, minnesota @ jandex,ru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 Сообщение должно содержать: название услуги (вид исследования, профиль специалиста для консультации и т.д.), удобную для пациента дату и время.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caps w:val="false"/>
                          <w:smallCaps w:val="false"/>
                          <w:color w:val="171717"/>
                        </w:rPr>
                      </w:pPr>
                      <w:r>
                        <w:rPr>
                          <w:caps w:val="false"/>
                          <w:smallCaps w:val="false"/>
                          <w:color w:val="171717"/>
                        </w:rPr>
                        <w:t> 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1.5. При первичном или повторном обращении пациент обязан представить документ, удостоверяющий личность (паспорт), оформить свое согласие на обработку персональных данных, в зависимости от вида получаемых медицинских услуг - иные виды согласий, и внести предоплату за прием врача – специалиста или лечебную манипуляцию.  После получения медицинской помощи пациент получает рекомендации по дальнейшему обследованию и лечению. Заключение по результатам консультации врач выдает в конце приёма. 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По желанию, пациент имеет возможность получить результат исследования по электронной почте.  Для этого необходимо лично оформить бланк заявления в регистратуре при оформлении услуги.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1.6. Время, отведенное на приём больного в Клинике, определяется врачом – специалистом, но не более установленного расписанием.  При проведении консилиумов, совместных консультаций врачами специалистами время приема может быть смещено. В случае внезапного заболевания лечащего врача и/или возникновения других чрезвычайных обстоятельств, администратор Клиники предупреждает об этом пациента при первой возможности по указанному им контактному телефону.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1.7. Пациенту необходимо являться на прием к врачу в назначенное время. Если пациент не может прийти в назначенное время, необходимо минимум за 2 часа предупредить об этом администратора Клиники по телефонам: 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8(908) 557-17-11, 8 (905) 384-61-04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 или 8-800-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70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-03-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41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-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7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 (звонок по России бесплатно) При опоздании пациента на прием более чем на 10 минут Клиника оставляет за собой право отказать в оказании услуги с предоставлением возможности получения услуги в другой день.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  <w:lang w:val="en-US"/>
                        </w:rPr>
                        <w:t>8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. В комплекс медицинских услуг, относящихся к врачебному посещению, наряду с непосредственно услугой врачебного осмотра (первичного или повторного), входят назначенные врачом по результатам последнего и зафиксированные в медицинской карте пациента профилактические, лечебные,  услуги вспомогательных служб (процедурный кабинет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. Во время первичного осмотра врач-специалист устанавливает предварительный диагноз, определяет методы, объем лечения и необходимого обследования, приблизительную стоимость, о чем информирует пациента. Врач информирует пациента о возможных осложнениях в процессе и после лечения, а также о последствиях при отказе от лечения. Результаты осмотра фиксируются медицинской карте пациента. Диагностика и лечение осуществляются в соответствии с утвержденными медицинскими стандартами.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9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. Под первичным приёмом, в рамках настоящих Правил, понимается первичное обращение  к конкретному врачу-специалисту в соответствии с заключенным между пациентом и Клиникой договором и последующие обращения к этому врачу более чем через один месяц с момента первого обращения, независимо от причины обращения. Первичным считается приём у врача-специалиста, у которого пациент уже был в течение месяца, но с новым поводом обращения (заболеванием).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1.11.  Повторный прием в рамках настоящих Правил - это повторное обращение к одному врачу-специалисту по одному и тому же случаю заболевания в течение одного месяца с момента первичного обращения, с целью контроля и коррекции назначенного лечения, определения тактики дальнейшего ведения. Если с момента первичного обращения к специалисту прошло более одного месяца, прием является первичным. Назначение повторного приема в срок более 1 месяца находится в компетенции лечащего врача.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Обращение пациента к тому же врачу — специалисту, имевшее место в течение месяца в других ЛПУ города не является основанием для оформления обращения к данному специалисту в Клинику как повторного.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1.12. 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если это лечение не соответствует требованиям современных технологий, а также в случае отсутствия психоэмоционального контакта с пациентом (при возможности замены другим врачом-специалистом).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515100" cy="494157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941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Во время первичного осмотра врач-специалист устанавливает предварительный диагноз, определяет методы, объем лечения и необходимого обследования, приблизительную стоимость, о чем информирует пациента. Врач информирует пациента о возможных осложнениях в процессе и после лечения, а также о последствиях при отказе от лечения. Результаты осмотра фиксируются медицинской карте пациента. Диагностика и лечение осуществляются в соответствии с утвержденными медицинскими стандартами.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1.10. Под первичным приёмом, в рамках настоящих Правил, понимается первичное обращение  к конкретному врачу-специалисту в соответствии с заключенным между пациентом и Клиникой договором и последующие обращения к этому врачу более чем через один месяц с момента первого обращения, независимо от причины обращения. Первичным считается приём у врача-специалиста, у которого пациент уже был в течение месяца, но с новым поводом обращения (заболеванием).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Первичным считается так же амбулаторный  прием  врача-специалиста после проведенного в Клинике стационарного лечения.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1.11.  Повторный прием в рамках настоящих Правил - это повторное обращение к одному врачу-специалисту по одному и тому же случаю заболевания в течение одного месяца с момента первичного обращения, с целью контроля и коррекции назначенного лечения, определения тактики дальнейшего ведения. Если с момента первичного обращения к специалисту прошло более одного месяца, прием является первичным. Назначение повторного приема в срок более 1 месяца находится в компетенции лечащего врача. 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Обращение пациента к тому же врачу — специалисту, имевшее место в течение месяца в других ЛПУ города не является основанием для оформления обращения к данному специалисту в Клинику как повторного.</w:t>
                            </w:r>
                          </w:p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171717"/>
                                <w:sz w:val="21"/>
                              </w:rPr>
                              <w:t>1.12. 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если это лечение не соответствует требованиям современных технологий, а также в случае отсутствия психоэмоционального контакта с пациентом (при возможности замены другим врачом-специалистом).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3pt;height:389.1pt;mso-wrap-distance-left:0pt;mso-wrap-distance-right:0pt;mso-wrap-distance-top:0pt;mso-wrap-distance-bottom:0pt;margin-top:0pt;mso-position-vertical:top;mso-position-vertical-relative:text;margin-left:-31.1pt;mso-position-horizontal:right;mso-position-horizontal-relative:text">
                <v:textbox inset="0in,0in,0in,0in">
                  <w:txbxContent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Во время первичного осмотра врач-специалист устанавливает предварительный диагноз, определяет методы, объем лечения и необходимого обследования, приблизительную стоимость, о чем информирует пациента. Врач информирует пациента о возможных осложнениях в процессе и после лечения, а также о последствиях при отказе от лечения. Результаты осмотра фиксируются медицинской карте пациента. Диагностика и лечение осуществляются в соответствии с утвержденными медицинскими стандартами.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1.10. Под первичным приёмом, в рамках настоящих Правил, понимается первичное обращение  к конкретному врачу-специалисту в соответствии с заключенным между пациентом и Клиникой договором и последующие обращения к этому врачу более чем через один месяц с момента первого обращения, независимо от причины обращения. Первичным считается приём у врача-специалиста, у которого пациент уже был в течение месяца, но с новым поводом обращения (заболеванием).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Первичным считается так же амбулаторный  прием  врача-специалиста после проведенного в Клинике стационарного лечения.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1.11.  Повторный прием в рамках настоящих Правил - это повторное обращение к одному врачу-специалисту по одному и тому же случаю заболевания в течение одного месяца с момента первичного обращения, с целью контроля и коррекции назначенного лечения, определения тактики дальнейшего ведения. Если с момента первичного обращения к специалисту прошло более одного месяца, прием является первичным. Назначение повторного приема в срок более 1 месяца находится в компетенции лечащего врача. 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Обращение пациента к тому же врачу — специалисту, имевшее место в течение месяца в других ЛПУ города не является основанием для оформления обращения к данному специалисту в Клинику как повторного.</w:t>
                      </w:r>
                    </w:p>
                    <w:p>
                      <w:pPr>
                        <w:pStyle w:val="Style15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</w:pP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171717"/>
                          <w:sz w:val="21"/>
                        </w:rPr>
                        <w:t>1.12. 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если это лечение не соответствует требованиям современных технологий, а также в случае отсутствия психоэмоционального контакта с пациентом (при возможности замены другим врачом-специалистом).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LibreOffice/5.1.6.2$Linux_X86_64 LibreOffice_project/10m0$Build-2</Application>
  <Pages>2</Pages>
  <Words>1003</Words>
  <Characters>6830</Characters>
  <CharactersWithSpaces>7842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2018-10-22T15:34:36Z</dcterms:created>
  <dc:creator/>
  <dc:description/>
  <dc:language>ru-RU</dc:language>
  <cp:lastModifiedBy/>
  <dcterms:modified xsi:type="dcterms:W3CDTF">2018-10-22T15:58:50Z</dcterms:modified>
  <cp:revision>3</cp:revision>
  <dc:subject/>
  <dc:title/>
</cp:coreProperties>
</file>